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AD3A" w14:textId="15F07C9F" w:rsidR="00D969AE" w:rsidRPr="00B76CA7" w:rsidRDefault="00B76CA7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>患者さん用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ベージニオを服用される方へ</w:t>
      </w:r>
    </w:p>
    <w:p w14:paraId="57218819" w14:textId="0A513182" w:rsidR="00D969AE" w:rsidRPr="00DB23E7" w:rsidRDefault="00D969AE" w:rsidP="00D969AE">
      <w:pPr>
        <w:rPr>
          <w:rFonts w:ascii="ＭＳ Ｐゴシック" w:eastAsia="ＭＳ Ｐゴシック" w:hAnsi="ＭＳ Ｐゴシック"/>
          <w:u w:val="single"/>
        </w:rPr>
      </w:pPr>
      <w:bookmarkStart w:id="0" w:name="_Hlk124767386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A0F0D" w:rsidRPr="000F5C6D" w14:paraId="65663906" w14:textId="77777777" w:rsidTr="00D62C25">
        <w:tc>
          <w:tcPr>
            <w:tcW w:w="2547" w:type="dxa"/>
          </w:tcPr>
          <w:p w14:paraId="4FAEB663" w14:textId="77777777" w:rsidR="004A0F0D" w:rsidRPr="000F5C6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7C97C4CF" w14:textId="77777777" w:rsidR="004A0F0D" w:rsidRPr="000F5C6D" w:rsidRDefault="004A0F0D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4A0F0D" w:rsidRPr="000F5C6D" w14:paraId="1DF91562" w14:textId="77777777" w:rsidTr="00D62C25">
        <w:tc>
          <w:tcPr>
            <w:tcW w:w="2547" w:type="dxa"/>
          </w:tcPr>
          <w:p w14:paraId="1DA696E4" w14:textId="77777777" w:rsidR="004A0F0D" w:rsidRPr="000F5C6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1AF75809" w14:textId="77777777" w:rsidR="004A0F0D" w:rsidRPr="000F5C6D" w:rsidRDefault="004A0F0D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A0F0D" w:rsidRPr="000F5C6D" w14:paraId="315A186C" w14:textId="77777777" w:rsidTr="00D62C25">
        <w:tc>
          <w:tcPr>
            <w:tcW w:w="2547" w:type="dxa"/>
          </w:tcPr>
          <w:p w14:paraId="77B60858" w14:textId="77777777" w:rsidR="004A0F0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1D6B1D91" w14:textId="77777777" w:rsidR="004A0F0D" w:rsidRPr="000F5C6D" w:rsidRDefault="004A0F0D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bookmarkEnd w:id="0"/>
    <w:p w14:paraId="5F7878B9" w14:textId="3E807418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ベージニオの服用方法：</w:t>
      </w:r>
    </w:p>
    <w:p w14:paraId="0B0BB914" w14:textId="1A90CDAD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１日2回　　毎日内服します。</w:t>
      </w:r>
    </w:p>
    <w:p w14:paraId="0C730EAB" w14:textId="30B71B5C" w:rsidR="00BC784B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併用するホルモン療法薬</w:t>
      </w:r>
      <w:r w:rsidR="00FA6C85" w:rsidRPr="003A296A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（商品名で記載されていますが、後発医薬品も含みます）</w:t>
      </w:r>
    </w:p>
    <w:p w14:paraId="0C502AD7" w14:textId="68397599" w:rsidR="002A4267" w:rsidRDefault="008459E3" w:rsidP="00621E69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アリミデックス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2A4267" w:rsidRPr="003A296A">
        <w:rPr>
          <w:rFonts w:ascii="ＭＳ Ｐゴシック" w:eastAsia="ＭＳ Ｐゴシック" w:hAnsi="ＭＳ Ｐゴシック" w:hint="eastAsia"/>
          <w:sz w:val="24"/>
          <w:szCs w:val="28"/>
        </w:rPr>
        <w:t>（アナストロゾール</w:t>
      </w:r>
      <w:r w:rsidR="002A4267" w:rsidRPr="003A296A">
        <w:rPr>
          <w:rFonts w:ascii="ＭＳ Ｐゴシック" w:eastAsia="ＭＳ Ｐゴシック" w:hAnsi="ＭＳ Ｐゴシック"/>
          <w:sz w:val="24"/>
          <w:szCs w:val="28"/>
        </w:rPr>
        <w:t>）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毎日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内服</w:t>
      </w:r>
      <w:r w:rsidR="00BC784B" w:rsidRPr="009D0125">
        <w:rPr>
          <w:rFonts w:ascii="ＭＳ Ｐゴシック" w:eastAsia="ＭＳ Ｐゴシック" w:hAnsi="ＭＳ Ｐゴシック"/>
          <w:sz w:val="24"/>
          <w:szCs w:val="28"/>
        </w:rPr>
        <w:t>)</w:t>
      </w:r>
      <w:r w:rsidR="00DC0224">
        <w:rPr>
          <w:rFonts w:ascii="ＭＳ Ｐゴシック" w:eastAsia="ＭＳ Ｐゴシック" w:hAnsi="ＭＳ Ｐゴシック" w:hint="eastAsia"/>
          <w:sz w:val="24"/>
          <w:szCs w:val="28"/>
        </w:rPr>
        <w:t xml:space="preserve">　　□ アロマシン</w:t>
      </w:r>
      <w:r w:rsidR="004D0F1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A4267" w:rsidRPr="003A296A">
        <w:rPr>
          <w:rFonts w:ascii="ＭＳ Ｐゴシック" w:eastAsia="ＭＳ Ｐゴシック" w:hAnsi="ＭＳ Ｐゴシック" w:hint="eastAsia"/>
          <w:sz w:val="24"/>
          <w:szCs w:val="28"/>
        </w:rPr>
        <w:t>（エキセメスタン）</w:t>
      </w:r>
      <w:r w:rsidR="004D0F1D">
        <w:rPr>
          <w:rFonts w:ascii="ＭＳ Ｐゴシック" w:eastAsia="ＭＳ Ｐゴシック" w:hAnsi="ＭＳ Ｐゴシック" w:hint="eastAsia"/>
          <w:sz w:val="24"/>
          <w:szCs w:val="28"/>
        </w:rPr>
        <w:t>(毎日内服</w:t>
      </w:r>
      <w:r w:rsidR="004D0F1D">
        <w:rPr>
          <w:rFonts w:ascii="ＭＳ Ｐゴシック" w:eastAsia="ＭＳ Ｐゴシック" w:hAnsi="ＭＳ Ｐゴシック"/>
          <w:sz w:val="24"/>
          <w:szCs w:val="28"/>
        </w:rPr>
        <w:t>)</w:t>
      </w:r>
      <w:r w:rsidR="00621E69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</w:p>
    <w:p w14:paraId="74F1F579" w14:textId="43AEFED7" w:rsidR="00BC784B" w:rsidRPr="002A4267" w:rsidRDefault="00621E69" w:rsidP="002A4267">
      <w:pPr>
        <w:ind w:left="630"/>
        <w:rPr>
          <w:rFonts w:ascii="ＭＳ Ｐゴシック" w:eastAsia="ＭＳ Ｐゴシック" w:hAnsi="ＭＳ Ｐゴシック"/>
          <w:sz w:val="24"/>
          <w:szCs w:val="28"/>
        </w:rPr>
      </w:pPr>
      <w:r w:rsidRPr="002A4267">
        <w:rPr>
          <w:rFonts w:ascii="ＭＳ Ｐゴシック" w:eastAsia="ＭＳ Ｐゴシック" w:hAnsi="ＭＳ Ｐゴシック" w:hint="eastAsia"/>
          <w:sz w:val="24"/>
          <w:szCs w:val="28"/>
        </w:rPr>
        <w:t>□　フェマーラ</w:t>
      </w:r>
      <w:r w:rsidR="002A426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2A4267" w:rsidRPr="003A296A">
        <w:rPr>
          <w:rFonts w:ascii="ＭＳ Ｐゴシック" w:eastAsia="ＭＳ Ｐゴシック" w:hAnsi="ＭＳ Ｐゴシック" w:hint="eastAsia"/>
          <w:sz w:val="24"/>
          <w:szCs w:val="28"/>
        </w:rPr>
        <w:t>（レトロゾール）</w:t>
      </w:r>
      <w:r w:rsidRPr="002A426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A4267">
        <w:rPr>
          <w:rFonts w:ascii="ＭＳ Ｐゴシック" w:eastAsia="ＭＳ Ｐゴシック" w:hAnsi="ＭＳ Ｐゴシック"/>
          <w:sz w:val="24"/>
          <w:szCs w:val="28"/>
        </w:rPr>
        <w:t>(毎日内服)</w:t>
      </w:r>
      <w:r w:rsidR="002A426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□</w:t>
      </w:r>
      <w:r w:rsidRPr="002A4267">
        <w:rPr>
          <w:rFonts w:ascii="ＭＳ Ｐゴシック" w:eastAsia="ＭＳ Ｐゴシック" w:hAnsi="ＭＳ Ｐゴシック" w:hint="eastAsia"/>
          <w:sz w:val="24"/>
          <w:szCs w:val="28"/>
        </w:rPr>
        <w:t>ノルバデックス</w:t>
      </w:r>
      <w:r w:rsidR="002A4267" w:rsidRPr="003A296A">
        <w:rPr>
          <w:rFonts w:ascii="ＭＳ Ｐゴシック" w:eastAsia="ＭＳ Ｐゴシック" w:hAnsi="ＭＳ Ｐゴシック" w:hint="eastAsia"/>
          <w:sz w:val="24"/>
          <w:szCs w:val="28"/>
        </w:rPr>
        <w:t>（タモキシフェン）</w:t>
      </w:r>
      <w:r w:rsidR="00B55620" w:rsidRPr="002A4267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BC784B" w:rsidRPr="002A4267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2A4267">
        <w:rPr>
          <w:rFonts w:ascii="ＭＳ Ｐゴシック" w:eastAsia="ＭＳ Ｐゴシック" w:hAnsi="ＭＳ Ｐゴシック" w:hint="eastAsia"/>
          <w:sz w:val="24"/>
          <w:szCs w:val="28"/>
        </w:rPr>
        <w:t>毎日</w:t>
      </w:r>
      <w:r w:rsidR="00BC784B" w:rsidRPr="002A4267">
        <w:rPr>
          <w:rFonts w:ascii="ＭＳ Ｐゴシック" w:eastAsia="ＭＳ Ｐゴシック" w:hAnsi="ＭＳ Ｐゴシック" w:hint="eastAsia"/>
          <w:sz w:val="24"/>
          <w:szCs w:val="28"/>
        </w:rPr>
        <w:t>内服</w:t>
      </w:r>
      <w:r w:rsidR="00B55620" w:rsidRPr="002A4267">
        <w:rPr>
          <w:rFonts w:ascii="ＭＳ Ｐゴシック" w:eastAsia="ＭＳ Ｐゴシック" w:hAnsi="ＭＳ Ｐゴシック" w:hint="eastAsia"/>
          <w:sz w:val="24"/>
          <w:szCs w:val="28"/>
        </w:rPr>
        <w:t>)</w:t>
      </w:r>
      <w:r w:rsidR="00DC0224" w:rsidRPr="002A4267">
        <w:rPr>
          <w:rFonts w:ascii="ＭＳ Ｐゴシック" w:eastAsia="ＭＳ Ｐゴシック" w:hAnsi="ＭＳ Ｐゴシック" w:hint="eastAsia"/>
          <w:sz w:val="24"/>
          <w:szCs w:val="28"/>
        </w:rPr>
        <w:t xml:space="preserve">　　 </w:t>
      </w:r>
    </w:p>
    <w:p w14:paraId="6AE66986" w14:textId="74134761" w:rsidR="008459E3" w:rsidRPr="009D0125" w:rsidRDefault="00BC784B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リュープリン</w:t>
      </w:r>
      <w:r w:rsidR="003A296A">
        <w:rPr>
          <w:rFonts w:ascii="ＭＳ Ｐゴシック" w:eastAsia="ＭＳ Ｐゴシック" w:hAnsi="ＭＳ Ｐゴシック" w:hint="eastAsia"/>
          <w:sz w:val="24"/>
          <w:szCs w:val="28"/>
        </w:rPr>
        <w:t>（リュープロレリン）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か月に1回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　皮下注射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  <w:r w:rsidR="00621E69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3A296A" w:rsidRPr="009D0125">
        <w:rPr>
          <w:rFonts w:ascii="ＭＳ Ｐゴシック" w:eastAsia="ＭＳ Ｐゴシック" w:hAnsi="ＭＳ Ｐゴシック"/>
          <w:sz w:val="24"/>
          <w:szCs w:val="28"/>
        </w:rPr>
        <w:t xml:space="preserve"> </w:t>
      </w:r>
    </w:p>
    <w:p w14:paraId="4F8B78C8" w14:textId="38F9874B" w:rsidR="00BC784B" w:rsidRPr="009D0125" w:rsidRDefault="00B55620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フェソロデックス</w:t>
      </w:r>
      <w:r w:rsidR="003A296A">
        <w:rPr>
          <w:rFonts w:ascii="ＭＳ Ｐゴシック" w:eastAsia="ＭＳ Ｐゴシック" w:hAnsi="ＭＳ Ｐゴシック" w:hint="eastAsia"/>
          <w:sz w:val="24"/>
          <w:szCs w:val="28"/>
        </w:rPr>
        <w:t>（フルベストラント）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(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1か月に1回　筋肉注射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1C5EEB81" w14:textId="19C12698" w:rsidR="00557322" w:rsidRPr="001C32C7" w:rsidRDefault="006B5CAF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C41C89">
        <w:rPr>
          <w:rFonts w:ascii="ＭＳ Ｐゴシック" w:eastAsia="ＭＳ Ｐゴシック" w:hAnsi="ＭＳ Ｐゴシック" w:hint="eastAsia"/>
        </w:rPr>
        <w:t xml:space="preserve">　</w:t>
      </w:r>
      <w:r w:rsidRPr="001C32C7">
        <w:rPr>
          <w:rFonts w:ascii="ＭＳ Ｐゴシック" w:eastAsia="ＭＳ Ｐゴシック" w:hAnsi="ＭＳ Ｐゴシック" w:hint="eastAsia"/>
          <w:sz w:val="24"/>
          <w:szCs w:val="28"/>
        </w:rPr>
        <w:t>※最初の8週間で</w:t>
      </w:r>
      <w:r w:rsidR="00557322" w:rsidRPr="001C32C7">
        <w:rPr>
          <w:rFonts w:ascii="ＭＳ Ｐゴシック" w:eastAsia="ＭＳ Ｐゴシック" w:hAnsi="ＭＳ Ｐゴシック" w:hint="eastAsia"/>
          <w:sz w:val="24"/>
          <w:szCs w:val="28"/>
        </w:rPr>
        <w:t>容量を調節するために、2週間ごとに血液検査を行います。</w:t>
      </w:r>
    </w:p>
    <w:p w14:paraId="67AA9D06" w14:textId="4CBBFDFF" w:rsidR="00557322" w:rsidRPr="001C32C7" w:rsidRDefault="000B2CED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用量</w:t>
      </w:r>
      <w:r w:rsidR="00557322" w:rsidRPr="001C32C7">
        <w:rPr>
          <w:rFonts w:ascii="ＭＳ Ｐゴシック" w:eastAsia="ＭＳ Ｐゴシック" w:hAnsi="ＭＳ Ｐゴシック" w:hint="eastAsia"/>
          <w:sz w:val="24"/>
          <w:szCs w:val="28"/>
        </w:rPr>
        <w:t>が決まったら、4週ごとにお薬を処方します。</w:t>
      </w:r>
    </w:p>
    <w:p w14:paraId="30AF2151" w14:textId="2B734B82" w:rsidR="005F44A3" w:rsidRDefault="00B55620" w:rsidP="002A4267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  <w:r w:rsidR="002A4267" w:rsidRPr="00F413B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469EA7FF" w14:textId="554CFA3D" w:rsidR="00B60333" w:rsidRDefault="004978E7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下痢と呼吸困難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)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に注意が必要です。</w:t>
      </w:r>
      <w:r w:rsidR="00717D47"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62699B28" w14:textId="63FA1C5D" w:rsidR="00B60333" w:rsidRPr="001010C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55DCFC30" w14:textId="3364AE52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</w:t>
      </w:r>
      <w:r w:rsidR="004D0F1D">
        <w:rPr>
          <w:rFonts w:ascii="ＭＳ Ｐゴシック" w:eastAsia="ＭＳ Ｐゴシック" w:hAnsi="ＭＳ Ｐゴシック" w:hint="eastAsia"/>
          <w:sz w:val="24"/>
          <w:szCs w:val="28"/>
        </w:rPr>
        <w:t>の様な症状のために、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169103FF" w14:textId="77777777" w:rsidTr="004978E7">
        <w:tc>
          <w:tcPr>
            <w:tcW w:w="1277" w:type="dxa"/>
          </w:tcPr>
          <w:p w14:paraId="4BD5403F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E57235B" w14:textId="36939E8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3FF4007F" w14:textId="3858F9A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EC3E8F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CC5978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140763F6" w14:textId="77777777" w:rsidTr="004978E7">
        <w:tc>
          <w:tcPr>
            <w:tcW w:w="1277" w:type="dxa"/>
          </w:tcPr>
          <w:p w14:paraId="54531857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FB0807" w14:textId="2E8BB25D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6FAEC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D904D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19B4681D" w14:textId="77777777" w:rsidTr="004978E7">
        <w:tc>
          <w:tcPr>
            <w:tcW w:w="1277" w:type="dxa"/>
          </w:tcPr>
          <w:p w14:paraId="6B578158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咳嗽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7A60EA" w14:textId="1A232DB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少し咳があるが、困らない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E4A8AF" w14:textId="0BC3A8C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身の回り以外の日常生活動作の制限される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27F37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</w:tbl>
    <w:p w14:paraId="102AC8D8" w14:textId="77777777" w:rsidR="00014847" w:rsidRDefault="00014847" w:rsidP="00014847">
      <w:pPr>
        <w:ind w:right="960"/>
        <w:rPr>
          <w:rFonts w:ascii="ＭＳ Ｐゴシック" w:eastAsia="ＭＳ Ｐゴシック" w:hAnsi="ＭＳ Ｐゴシック"/>
          <w:sz w:val="24"/>
          <w:szCs w:val="28"/>
        </w:rPr>
      </w:pPr>
    </w:p>
    <w:p w14:paraId="2E51969F" w14:textId="662DE8CC" w:rsidR="000B2CED" w:rsidRPr="00863854" w:rsidRDefault="00413CA3" w:rsidP="000B2CED">
      <w:pPr>
        <w:ind w:right="960"/>
        <w:jc w:val="right"/>
        <w:rPr>
          <w:rFonts w:ascii="ＭＳ Ｐゴシック" w:eastAsia="ＭＳ Ｐゴシック" w:hAnsi="ＭＳ Ｐゴシック"/>
          <w:color w:val="FF0000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連絡先：　会津中央</w:t>
      </w:r>
      <w:r w:rsidR="0002284D"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病院　</w:t>
      </w:r>
      <w:r w:rsidR="00863854" w:rsidRPr="00FA6C85">
        <w:rPr>
          <w:rFonts w:ascii="ＭＳ Ｐゴシック" w:eastAsia="ＭＳ Ｐゴシック" w:hAnsi="ＭＳ Ｐゴシック" w:hint="eastAsia"/>
          <w:sz w:val="24"/>
          <w:szCs w:val="28"/>
        </w:rPr>
        <w:t>内分泌外来</w:t>
      </w:r>
      <w:r w:rsidR="001C32C7" w:rsidRPr="00FA6C85">
        <w:rPr>
          <w:rFonts w:ascii="ＭＳ Ｐゴシック" w:eastAsia="ＭＳ Ｐゴシック" w:hAnsi="ＭＳ Ｐゴシック" w:hint="eastAsia"/>
          <w:sz w:val="24"/>
          <w:szCs w:val="28"/>
        </w:rPr>
        <w:t xml:space="preserve">　電話番号：　</w:t>
      </w:r>
      <w:r w:rsidR="00863854" w:rsidRPr="00FA6C85">
        <w:rPr>
          <w:rFonts w:ascii="ＭＳ Ｐゴシック" w:eastAsia="ＭＳ Ｐゴシック" w:hAnsi="ＭＳ Ｐゴシック" w:hint="eastAsia"/>
          <w:sz w:val="24"/>
          <w:szCs w:val="28"/>
        </w:rPr>
        <w:t>0242-25-1712</w:t>
      </w:r>
    </w:p>
    <w:p w14:paraId="3A6AD06B" w14:textId="0B0C1FB1" w:rsidR="0002284D" w:rsidRPr="0002284D" w:rsidRDefault="00413CA3" w:rsidP="000B2CED">
      <w:pPr>
        <w:ind w:right="96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担当医：　長谷川翔</w:t>
      </w:r>
    </w:p>
    <w:sectPr w:rsidR="0002284D" w:rsidRPr="0002284D" w:rsidSect="004D4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3BCB" w14:textId="77777777" w:rsidR="00C91708" w:rsidRDefault="00C91708" w:rsidP="00F16DD3">
      <w:r>
        <w:separator/>
      </w:r>
    </w:p>
  </w:endnote>
  <w:endnote w:type="continuationSeparator" w:id="0">
    <w:p w14:paraId="12808DDB" w14:textId="77777777" w:rsidR="00C91708" w:rsidRDefault="00C91708" w:rsidP="00F1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D385" w14:textId="77777777" w:rsidR="00C91708" w:rsidRDefault="00C91708" w:rsidP="00F16DD3">
      <w:r>
        <w:separator/>
      </w:r>
    </w:p>
  </w:footnote>
  <w:footnote w:type="continuationSeparator" w:id="0">
    <w:p w14:paraId="782D807C" w14:textId="77777777" w:rsidR="00C91708" w:rsidRDefault="00C91708" w:rsidP="00F1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57351610">
    <w:abstractNumId w:val="0"/>
  </w:num>
  <w:num w:numId="2" w16cid:durableId="147884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58"/>
    <w:rsid w:val="00014847"/>
    <w:rsid w:val="0002284D"/>
    <w:rsid w:val="00053382"/>
    <w:rsid w:val="00054B03"/>
    <w:rsid w:val="000B2CED"/>
    <w:rsid w:val="001010C3"/>
    <w:rsid w:val="0013557B"/>
    <w:rsid w:val="00153FE6"/>
    <w:rsid w:val="00154969"/>
    <w:rsid w:val="001905CF"/>
    <w:rsid w:val="001C32C7"/>
    <w:rsid w:val="001D3D27"/>
    <w:rsid w:val="001E11EF"/>
    <w:rsid w:val="00211724"/>
    <w:rsid w:val="002456A9"/>
    <w:rsid w:val="002A410A"/>
    <w:rsid w:val="002A4267"/>
    <w:rsid w:val="002B48B2"/>
    <w:rsid w:val="002D455D"/>
    <w:rsid w:val="00347F5A"/>
    <w:rsid w:val="00383F9F"/>
    <w:rsid w:val="003A296A"/>
    <w:rsid w:val="003B598B"/>
    <w:rsid w:val="003C0290"/>
    <w:rsid w:val="003E036F"/>
    <w:rsid w:val="00403D41"/>
    <w:rsid w:val="00413CA3"/>
    <w:rsid w:val="00442E2B"/>
    <w:rsid w:val="00491D45"/>
    <w:rsid w:val="004978E7"/>
    <w:rsid w:val="004A0F0D"/>
    <w:rsid w:val="004C13CA"/>
    <w:rsid w:val="004D0F1D"/>
    <w:rsid w:val="004D413F"/>
    <w:rsid w:val="00557322"/>
    <w:rsid w:val="00592C32"/>
    <w:rsid w:val="005F44A3"/>
    <w:rsid w:val="00621E69"/>
    <w:rsid w:val="00657E03"/>
    <w:rsid w:val="0068297C"/>
    <w:rsid w:val="006B5CAF"/>
    <w:rsid w:val="006E5158"/>
    <w:rsid w:val="006E7764"/>
    <w:rsid w:val="00700D10"/>
    <w:rsid w:val="00711202"/>
    <w:rsid w:val="00717D47"/>
    <w:rsid w:val="00776E07"/>
    <w:rsid w:val="00781DB6"/>
    <w:rsid w:val="00792D77"/>
    <w:rsid w:val="008459E3"/>
    <w:rsid w:val="0085042C"/>
    <w:rsid w:val="00863854"/>
    <w:rsid w:val="0089595C"/>
    <w:rsid w:val="009020D6"/>
    <w:rsid w:val="00905448"/>
    <w:rsid w:val="009348BE"/>
    <w:rsid w:val="00954AD6"/>
    <w:rsid w:val="009561D9"/>
    <w:rsid w:val="00971A05"/>
    <w:rsid w:val="00992470"/>
    <w:rsid w:val="009C0657"/>
    <w:rsid w:val="009D0125"/>
    <w:rsid w:val="00A36B1C"/>
    <w:rsid w:val="00AA41B3"/>
    <w:rsid w:val="00AA5163"/>
    <w:rsid w:val="00AA6195"/>
    <w:rsid w:val="00AF21F4"/>
    <w:rsid w:val="00B55620"/>
    <w:rsid w:val="00B60333"/>
    <w:rsid w:val="00B76CA7"/>
    <w:rsid w:val="00BC784B"/>
    <w:rsid w:val="00BE72D8"/>
    <w:rsid w:val="00C00667"/>
    <w:rsid w:val="00C41C89"/>
    <w:rsid w:val="00C569D5"/>
    <w:rsid w:val="00C703C1"/>
    <w:rsid w:val="00C91708"/>
    <w:rsid w:val="00CC6EB6"/>
    <w:rsid w:val="00CD7284"/>
    <w:rsid w:val="00CE3B57"/>
    <w:rsid w:val="00D67D9C"/>
    <w:rsid w:val="00D969AE"/>
    <w:rsid w:val="00DB231E"/>
    <w:rsid w:val="00DB23E7"/>
    <w:rsid w:val="00DC0224"/>
    <w:rsid w:val="00DE0E2C"/>
    <w:rsid w:val="00E51D47"/>
    <w:rsid w:val="00E7152D"/>
    <w:rsid w:val="00E92E7A"/>
    <w:rsid w:val="00E95D25"/>
    <w:rsid w:val="00F16DD3"/>
    <w:rsid w:val="00F413B5"/>
    <w:rsid w:val="00F47C49"/>
    <w:rsid w:val="00FA6C85"/>
    <w:rsid w:val="00FC1AEE"/>
    <w:rsid w:val="00FC6AF1"/>
    <w:rsid w:val="00FD5D23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DD3"/>
  </w:style>
  <w:style w:type="paragraph" w:styleId="a7">
    <w:name w:val="footer"/>
    <w:basedOn w:val="a"/>
    <w:link w:val="a8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真理 高木</cp:lastModifiedBy>
  <cp:revision>3</cp:revision>
  <dcterms:created xsi:type="dcterms:W3CDTF">2024-08-26T00:20:00Z</dcterms:created>
  <dcterms:modified xsi:type="dcterms:W3CDTF">2024-08-26T00:20:00Z</dcterms:modified>
</cp:coreProperties>
</file>